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Quotes uit het boek 3458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Hoe maak je je bedrijf sterker, slimmer en sneller?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3458 is een code die bedrijven helpt om doelen te stellen en te halen in de nieuwe en snel vergankelijke realiteit.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Met 3458 vertaal je de ambitie van de lange termijn naar prioriteiten voor de komende 3 maanden. </w:t>
      </w:r>
      <w:r>
        <w:rPr>
          <w:rtl w:val="0"/>
        </w:rPr>
        <w:t xml:space="preserve"> </w:t>
      </w:r>
      <w:r>
        <w:rPr>
          <w:rtl w:val="0"/>
          <w:lang w:val="nl-NL"/>
        </w:rPr>
        <w:t>Deze prioriteiten zet je vervolgens om in acties voor de komende 4 weken,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5 dagen en 8 uur.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—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Wat je ook denkt, </w:t>
      </w:r>
      <w:r>
        <w:rPr>
          <w:rtl w:val="0"/>
          <w:lang w:val="fr-FR"/>
        </w:rPr>
        <w:t>éé</w:t>
      </w:r>
      <w:r>
        <w:rPr>
          <w:rtl w:val="0"/>
          <w:lang w:val="nl-NL"/>
        </w:rPr>
        <w:t xml:space="preserve">n ding is zeker. De wereld verandert. Continu.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Veel bedrijven werken all</w:t>
      </w:r>
      <w:r>
        <w:rPr>
          <w:rtl w:val="0"/>
          <w:lang w:val="fr-FR"/>
        </w:rPr>
        <w:t>éé</w:t>
      </w:r>
      <w:r>
        <w:rPr>
          <w:rtl w:val="0"/>
          <w:lang w:val="nl-NL"/>
        </w:rPr>
        <w:t xml:space="preserve">n zoals ze altijd gewerkt hebben. Daar krijgen ze steeds meer last van. 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  <w:lang w:val="nl-NL"/>
        </w:rPr>
        <w:t>Bedrijven halen niet het beste uit zichzelf doordat ze strategie en organisatie min of meer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verwaarlozen.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nl-NL"/>
        </w:rPr>
        <w:t xml:space="preserve">Ontwikkelingen volgen elkaar in steeds hoger tempo op en bedrijven moeten sneller schakelen om in te spelen op de veranderende markt.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Door de afwezigheid van een duidelijk toekomstbeeld en concrete doelstellingen zijn veel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bedrijven overgeleverd aan de waan van de dag. </w:t>
      </w:r>
    </w:p>
    <w:p>
      <w:pPr>
        <w:pStyle w:val="Body"/>
        <w:bidi w:val="0"/>
      </w:pPr>
      <w:r>
        <w:rPr>
          <w:rtl w:val="0"/>
        </w:rPr>
        <w:t xml:space="preserve">             </w:t>
      </w:r>
    </w:p>
    <w:p>
      <w:pPr>
        <w:pStyle w:val="Body"/>
        <w:bidi w:val="0"/>
      </w:pPr>
      <w:r>
        <w:rPr>
          <w:rtl w:val="0"/>
          <w:lang w:val="nl-NL"/>
        </w:rPr>
        <w:t>Er wordt een enorme verzuiling tot stand gebracht door de ineffici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 xml:space="preserve">nte manier van bedrijfsvoering.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Het is interessant om elke keer weer door te rekenen wat de onduidelijkheid, de twijfels en de interne politiek een bedrijf per jaar kost. De kosten van niets doen</w:t>
      </w:r>
      <w:r>
        <w:rPr>
          <w:rtl w:val="0"/>
        </w:rPr>
        <w:t xml:space="preserve"> zijn hoog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Soms lijkt de manier waarop bedrijven opereren meer op paniekvoetbal dan op doordachte bedrijfsvoering.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—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Een ambitie voor de lange termijn is nutteloos als je die niet kunt vertalen naar wat je nu gaat doen.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Als bedrijf moet je werken aan je adaptief vermogen door continu met elkaar het gesprek te voeren, om zo doorlopend te leren en steeds slimmer te worden.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3458 is een code waarmee je de toekomst in gaat. Het is een manier van denken en doen.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—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3458 presenteert een kwalitatieve manier van toekomstbepaling. Het beschrijft hoe je nieuwe inzichten opdoet en gewoontes aanleert om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je bedrijf toekomstbestendig te maken en te houden.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nl-NL"/>
        </w:rPr>
        <w:t>3458 maakt van het traditionele planningsproces een doorlopend, integraal en dynamisch bedrijfs</w:t>
      </w:r>
      <w:r>
        <w:rPr>
          <w:rtl w:val="0"/>
          <w:lang w:val="pt-PT"/>
        </w:rPr>
        <w:softHyphen/>
        <w:t xml:space="preserve">proces.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3458 is een doe</w:t>
      </w:r>
      <w:r>
        <w:rPr>
          <w:rtl w:val="0"/>
        </w:rPr>
        <w:softHyphen/>
        <w:t>-</w:t>
      </w:r>
      <w:r>
        <w:rPr>
          <w:rtl w:val="0"/>
          <w:lang w:val="nl-NL"/>
        </w:rPr>
        <w:t xml:space="preserve">boek. Je moet in actie komen. Er gebeurt niets als je stilzit en afwacht. Daar wordt je bedrijf niet beter van.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3458 komt voort uit de praktijk, uit daadwerke</w:t>
      </w:r>
      <w:r>
        <w:rPr>
          <w:rtl w:val="0"/>
          <w:lang w:val="nl-NL"/>
        </w:rPr>
        <w:softHyphen/>
        <w:t>lijke bedrijfssituaties. Het is een combinatie van verschillende methodes, modellen, concepten, theorie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 xml:space="preserve">n en tools die bedrijven geholpen hebben om sterker, slimmer en sneller te worden.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